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D7A8AE" w14:textId="77777777" w:rsidR="004E326D" w:rsidRDefault="004E326D" w:rsidP="004E326D">
      <w:pPr>
        <w:jc w:val="center"/>
      </w:pPr>
      <w:r w:rsidRPr="00840988">
        <w:rPr>
          <w:rFonts w:ascii="Times New Roman" w:eastAsia="Times New Roman" w:hAnsi="Times New Roman" w:cs="Times New Roman"/>
          <w:noProof/>
          <w:kern w:val="0"/>
          <w:sz w:val="2"/>
          <w:szCs w:val="2"/>
          <w14:ligatures w14:val="none"/>
        </w:rPr>
        <w:drawing>
          <wp:inline distT="0" distB="0" distL="0" distR="0" wp14:anchorId="2A6F0F34" wp14:editId="01A6F844">
            <wp:extent cx="4453028" cy="861206"/>
            <wp:effectExtent l="0" t="0" r="5080" b="0"/>
            <wp:docPr id="1256890742" name="Picture 125689074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elected0"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04945" cy="871247"/>
                    </a:xfrm>
                    <a:prstGeom prst="rect">
                      <a:avLst/>
                    </a:prstGeom>
                    <a:noFill/>
                    <a:ln>
                      <a:noFill/>
                    </a:ln>
                  </pic:spPr>
                </pic:pic>
              </a:graphicData>
            </a:graphic>
          </wp:inline>
        </w:drawing>
      </w:r>
    </w:p>
    <w:p w14:paraId="73F4D198" w14:textId="77777777" w:rsidR="004E326D" w:rsidRDefault="004E326D" w:rsidP="004E326D">
      <w:pPr>
        <w:shd w:val="clear" w:color="auto" w:fill="FFFFFF"/>
        <w:spacing w:before="195" w:after="195" w:line="276" w:lineRule="auto"/>
        <w:textAlignment w:val="baseline"/>
        <w:rPr>
          <w:rFonts w:ascii="Arial" w:eastAsia="Times New Roman" w:hAnsi="Arial" w:cs="Arial"/>
          <w:b/>
          <w:bCs/>
          <w:color w:val="626262"/>
          <w:kern w:val="0"/>
          <w:sz w:val="21"/>
          <w:szCs w:val="21"/>
          <w14:ligatures w14:val="none"/>
        </w:rPr>
      </w:pPr>
      <w:r w:rsidRPr="001338C5">
        <w:rPr>
          <w:rFonts w:ascii="Arial" w:eastAsia="Times New Roman" w:hAnsi="Arial" w:cs="Arial"/>
          <w:b/>
          <w:bCs/>
          <w:color w:val="626262"/>
          <w:kern w:val="0"/>
          <w:sz w:val="21"/>
          <w:szCs w:val="21"/>
          <w14:ligatures w14:val="none"/>
        </w:rPr>
        <w:t xml:space="preserve">Dear </w:t>
      </w:r>
      <w:r>
        <w:rPr>
          <w:rFonts w:ascii="Arial" w:eastAsia="Times New Roman" w:hAnsi="Arial" w:cs="Arial"/>
          <w:b/>
          <w:bCs/>
          <w:color w:val="626262"/>
          <w:kern w:val="0"/>
          <w:sz w:val="21"/>
          <w:szCs w:val="21"/>
          <w14:ligatures w14:val="none"/>
        </w:rPr>
        <w:t>Reader,</w:t>
      </w:r>
    </w:p>
    <w:p w14:paraId="1219B672" w14:textId="77777777" w:rsidR="004E326D" w:rsidRPr="001338C5" w:rsidRDefault="004E326D" w:rsidP="004E326D">
      <w:pPr>
        <w:shd w:val="clear" w:color="auto" w:fill="FFFFFF"/>
        <w:spacing w:before="195" w:after="195" w:line="276" w:lineRule="auto"/>
        <w:textAlignment w:val="baseline"/>
        <w:rPr>
          <w:rFonts w:ascii="Arial" w:eastAsia="Times New Roman" w:hAnsi="Arial" w:cs="Arial"/>
          <w:b/>
          <w:bCs/>
          <w:color w:val="626262"/>
          <w:kern w:val="0"/>
          <w:sz w:val="21"/>
          <w:szCs w:val="21"/>
          <w14:ligatures w14:val="none"/>
        </w:rPr>
      </w:pPr>
      <w:r w:rsidRPr="001338C5">
        <w:rPr>
          <w:rFonts w:ascii="Arial" w:eastAsia="Times New Roman" w:hAnsi="Arial" w:cs="Arial"/>
          <w:b/>
          <w:bCs/>
          <w:color w:val="626262"/>
          <w:kern w:val="0"/>
          <w:sz w:val="21"/>
          <w:szCs w:val="21"/>
          <w14:ligatures w14:val="none"/>
        </w:rPr>
        <w:t xml:space="preserve">Thank you for </w:t>
      </w:r>
      <w:r>
        <w:rPr>
          <w:rFonts w:ascii="Arial" w:eastAsia="Times New Roman" w:hAnsi="Arial" w:cs="Arial"/>
          <w:b/>
          <w:bCs/>
          <w:color w:val="626262"/>
          <w:kern w:val="0"/>
          <w:sz w:val="21"/>
          <w:szCs w:val="21"/>
          <w14:ligatures w14:val="none"/>
        </w:rPr>
        <w:t xml:space="preserve">your interest in sharing </w:t>
      </w:r>
      <w:r w:rsidRPr="001338C5">
        <w:rPr>
          <w:rFonts w:ascii="Arial" w:eastAsia="Times New Roman" w:hAnsi="Arial" w:cs="Arial"/>
          <w:b/>
          <w:bCs/>
          <w:color w:val="626262"/>
          <w:kern w:val="0"/>
          <w:sz w:val="21"/>
          <w:szCs w:val="21"/>
          <w14:ligatures w14:val="none"/>
        </w:rPr>
        <w:t xml:space="preserve">results from </w:t>
      </w:r>
      <w:r>
        <w:rPr>
          <w:rFonts w:ascii="Arial" w:eastAsia="Times New Roman" w:hAnsi="Arial" w:cs="Arial"/>
          <w:b/>
          <w:bCs/>
          <w:color w:val="626262"/>
          <w:kern w:val="0"/>
          <w:sz w:val="21"/>
          <w:szCs w:val="21"/>
          <w14:ligatures w14:val="none"/>
        </w:rPr>
        <w:t>the</w:t>
      </w:r>
      <w:r w:rsidRPr="001338C5">
        <w:rPr>
          <w:rFonts w:ascii="Arial" w:eastAsia="Times New Roman" w:hAnsi="Arial" w:cs="Arial"/>
          <w:b/>
          <w:bCs/>
          <w:color w:val="626262"/>
          <w:kern w:val="0"/>
          <w:sz w:val="21"/>
          <w:szCs w:val="21"/>
          <w14:ligatures w14:val="none"/>
        </w:rPr>
        <w:t xml:space="preserve"> Community College Health Study</w:t>
      </w:r>
      <w:r>
        <w:rPr>
          <w:rFonts w:ascii="Arial" w:eastAsia="Times New Roman" w:hAnsi="Arial" w:cs="Arial"/>
          <w:b/>
          <w:bCs/>
          <w:color w:val="626262"/>
          <w:kern w:val="0"/>
          <w:sz w:val="21"/>
          <w:szCs w:val="21"/>
          <w14:ligatures w14:val="none"/>
        </w:rPr>
        <w:t xml:space="preserve"> (CCHS) with </w:t>
      </w:r>
      <w:r w:rsidRPr="00424BFE">
        <w:rPr>
          <w:rFonts w:ascii="Arial" w:eastAsia="Times New Roman" w:hAnsi="Arial" w:cs="Arial"/>
          <w:b/>
          <w:bCs/>
          <w:color w:val="626262"/>
          <w:kern w:val="0"/>
          <w:sz w:val="21"/>
          <w:szCs w:val="21"/>
          <w14:ligatures w14:val="none"/>
        </w:rPr>
        <w:t>your network. This NIH-funded study aims to better understand how to provide resources and programming to enhance the sexual and relationship health of community college students and prevent sexual assault</w:t>
      </w:r>
      <w:r w:rsidRPr="001338C5">
        <w:rPr>
          <w:rFonts w:ascii="Arial" w:eastAsia="Times New Roman" w:hAnsi="Arial" w:cs="Arial"/>
          <w:b/>
          <w:bCs/>
          <w:color w:val="626262"/>
          <w:kern w:val="0"/>
          <w:sz w:val="21"/>
          <w:szCs w:val="21"/>
          <w14:ligatures w14:val="none"/>
        </w:rPr>
        <w:t xml:space="preserve">. </w:t>
      </w:r>
    </w:p>
    <w:p w14:paraId="7F790190" w14:textId="2CC8D59A" w:rsidR="004E326D" w:rsidRPr="007241F6" w:rsidRDefault="004E326D" w:rsidP="004E326D">
      <w:pPr>
        <w:shd w:val="clear" w:color="auto" w:fill="FFFFFF"/>
        <w:spacing w:before="195" w:after="195" w:line="276" w:lineRule="auto"/>
        <w:textAlignment w:val="baseline"/>
        <w:rPr>
          <w:rFonts w:ascii="Arial" w:eastAsia="Times New Roman" w:hAnsi="Arial" w:cs="Arial"/>
          <w:b/>
          <w:bCs/>
          <w:color w:val="626262"/>
          <w:kern w:val="0"/>
          <w:sz w:val="21"/>
          <w:szCs w:val="21"/>
          <w14:ligatures w14:val="none"/>
        </w:rPr>
      </w:pPr>
      <w:r w:rsidRPr="00424BFE">
        <w:rPr>
          <w:rFonts w:ascii="Arial" w:eastAsia="Times New Roman" w:hAnsi="Arial" w:cs="Arial"/>
          <w:b/>
          <w:bCs/>
          <w:color w:val="97070C"/>
          <w:kern w:val="0"/>
          <w:sz w:val="21"/>
          <w:szCs w:val="21"/>
          <w14:ligatures w14:val="none"/>
        </w:rPr>
        <w:t xml:space="preserve">The most recent edition of the CCHS newsletter shared findings about </w:t>
      </w:r>
      <w:r w:rsidR="00424BFE">
        <w:rPr>
          <w:rFonts w:ascii="Arial" w:hAnsi="Arial" w:cs="Arial"/>
          <w:b/>
          <w:bCs/>
          <w:color w:val="97070C"/>
          <w:sz w:val="21"/>
          <w:szCs w:val="21"/>
        </w:rPr>
        <w:t xml:space="preserve">how sexual health education may affect </w:t>
      </w:r>
      <w:r w:rsidR="00424BFE" w:rsidRPr="00185BA6">
        <w:rPr>
          <w:rFonts w:ascii="Arial" w:hAnsi="Arial" w:cs="Arial"/>
          <w:b/>
          <w:bCs/>
          <w:color w:val="97070C"/>
          <w:sz w:val="21"/>
          <w:szCs w:val="21"/>
        </w:rPr>
        <w:t>the way</w:t>
      </w:r>
      <w:r w:rsidR="00424BFE">
        <w:rPr>
          <w:rFonts w:ascii="Arial" w:hAnsi="Arial" w:cs="Arial"/>
          <w:b/>
          <w:bCs/>
          <w:color w:val="97070C"/>
          <w:sz w:val="21"/>
          <w:szCs w:val="21"/>
        </w:rPr>
        <w:t xml:space="preserve"> students think about safe sex behaviors and healthy relationships.</w:t>
      </w:r>
      <w:r w:rsidR="00424BFE" w:rsidRPr="00F27912">
        <w:rPr>
          <w:rFonts w:ascii="Arial" w:hAnsi="Arial" w:cs="Arial"/>
          <w:b/>
          <w:bCs/>
          <w:color w:val="97070C"/>
          <w:sz w:val="21"/>
          <w:szCs w:val="21"/>
        </w:rPr>
        <w:t xml:space="preserve"> </w:t>
      </w:r>
      <w:r w:rsidRPr="001338C5">
        <w:rPr>
          <w:rFonts w:ascii="Arial" w:eastAsia="Times New Roman" w:hAnsi="Arial" w:cs="Arial"/>
          <w:b/>
          <w:bCs/>
          <w:color w:val="626262"/>
          <w:kern w:val="0"/>
          <w:sz w:val="21"/>
          <w:szCs w:val="21"/>
          <w14:ligatures w14:val="none"/>
        </w:rPr>
        <w:t xml:space="preserve">On the next page is a short blurb for you to use when you are sharing information about </w:t>
      </w:r>
      <w:r>
        <w:rPr>
          <w:rFonts w:ascii="Arial" w:eastAsia="Times New Roman" w:hAnsi="Arial" w:cs="Arial"/>
          <w:b/>
          <w:bCs/>
          <w:color w:val="626262"/>
          <w:kern w:val="0"/>
          <w:sz w:val="21"/>
          <w:szCs w:val="21"/>
          <w14:ligatures w14:val="none"/>
        </w:rPr>
        <w:t>these</w:t>
      </w:r>
      <w:r w:rsidRPr="001338C5">
        <w:rPr>
          <w:rFonts w:ascii="Arial" w:eastAsia="Times New Roman" w:hAnsi="Arial" w:cs="Arial"/>
          <w:b/>
          <w:bCs/>
          <w:color w:val="626262"/>
          <w:kern w:val="0"/>
          <w:sz w:val="21"/>
          <w:szCs w:val="21"/>
          <w14:ligatures w14:val="none"/>
        </w:rPr>
        <w:t xml:space="preserve"> study </w:t>
      </w:r>
      <w:r>
        <w:rPr>
          <w:rFonts w:ascii="Arial" w:eastAsia="Times New Roman" w:hAnsi="Arial" w:cs="Arial"/>
          <w:b/>
          <w:bCs/>
          <w:color w:val="626262"/>
          <w:kern w:val="0"/>
          <w:sz w:val="21"/>
          <w:szCs w:val="21"/>
          <w14:ligatures w14:val="none"/>
        </w:rPr>
        <w:t xml:space="preserve">findings </w:t>
      </w:r>
      <w:r w:rsidRPr="001338C5">
        <w:rPr>
          <w:rFonts w:ascii="Arial" w:eastAsia="Times New Roman" w:hAnsi="Arial" w:cs="Arial"/>
          <w:b/>
          <w:bCs/>
          <w:color w:val="626262"/>
          <w:kern w:val="0"/>
          <w:sz w:val="21"/>
          <w:szCs w:val="21"/>
          <w14:ligatures w14:val="none"/>
        </w:rPr>
        <w:t xml:space="preserve">with other members of your </w:t>
      </w:r>
      <w:r>
        <w:rPr>
          <w:rFonts w:ascii="Arial" w:eastAsia="Times New Roman" w:hAnsi="Arial" w:cs="Arial"/>
          <w:b/>
          <w:bCs/>
          <w:color w:val="626262"/>
          <w:kern w:val="0"/>
          <w:sz w:val="21"/>
          <w:szCs w:val="21"/>
          <w14:ligatures w14:val="none"/>
        </w:rPr>
        <w:t>college, organization, or network</w:t>
      </w:r>
      <w:r w:rsidRPr="001338C5">
        <w:rPr>
          <w:rFonts w:ascii="Arial" w:eastAsia="Times New Roman" w:hAnsi="Arial" w:cs="Arial"/>
          <w:b/>
          <w:bCs/>
          <w:color w:val="626262"/>
          <w:kern w:val="0"/>
          <w:sz w:val="21"/>
          <w:szCs w:val="21"/>
          <w14:ligatures w14:val="none"/>
        </w:rPr>
        <w:t xml:space="preserve">. </w:t>
      </w:r>
      <w:r>
        <w:rPr>
          <w:rFonts w:ascii="Arial" w:eastAsia="Times New Roman" w:hAnsi="Arial" w:cs="Arial"/>
          <w:b/>
          <w:bCs/>
          <w:color w:val="626262"/>
          <w:kern w:val="0"/>
          <w:sz w:val="21"/>
          <w:szCs w:val="21"/>
          <w14:ligatures w14:val="none"/>
        </w:rPr>
        <w:t xml:space="preserve">You can copy and paste the information on the next page into a listserv or body of an email. </w:t>
      </w:r>
    </w:p>
    <w:p w14:paraId="603DDC75" w14:textId="27C58F8B" w:rsidR="004E326D" w:rsidRPr="001338C5" w:rsidRDefault="004E326D" w:rsidP="004E326D">
      <w:pPr>
        <w:shd w:val="clear" w:color="auto" w:fill="FFFFFF"/>
        <w:spacing w:before="195" w:after="195" w:line="276" w:lineRule="auto"/>
        <w:textAlignment w:val="baseline"/>
        <w:rPr>
          <w:rFonts w:ascii="Arial" w:eastAsia="Times New Roman" w:hAnsi="Arial" w:cs="Arial"/>
          <w:b/>
          <w:bCs/>
          <w:color w:val="626262"/>
          <w:kern w:val="0"/>
          <w:sz w:val="21"/>
          <w:szCs w:val="21"/>
          <w14:ligatures w14:val="none"/>
        </w:rPr>
      </w:pPr>
      <w:r>
        <w:rPr>
          <w:rFonts w:ascii="Arial" w:eastAsia="Times New Roman" w:hAnsi="Arial" w:cs="Arial"/>
          <w:b/>
          <w:bCs/>
          <w:color w:val="626262"/>
          <w:kern w:val="0"/>
          <w:sz w:val="21"/>
          <w:szCs w:val="21"/>
          <w14:ligatures w14:val="none"/>
        </w:rPr>
        <w:t>If you choose to share this information via email, o</w:t>
      </w:r>
      <w:r w:rsidRPr="001338C5">
        <w:rPr>
          <w:rFonts w:ascii="Arial" w:eastAsia="Times New Roman" w:hAnsi="Arial" w:cs="Arial"/>
          <w:b/>
          <w:bCs/>
          <w:color w:val="626262"/>
          <w:kern w:val="0"/>
          <w:sz w:val="21"/>
          <w:szCs w:val="21"/>
          <w14:ligatures w14:val="none"/>
        </w:rPr>
        <w:t xml:space="preserve">ur suggested subject line for this blurb is </w:t>
      </w:r>
      <w:r w:rsidRPr="007241F6">
        <w:rPr>
          <w:rFonts w:ascii="Arial" w:eastAsia="Times New Roman" w:hAnsi="Arial" w:cs="Arial"/>
          <w:b/>
          <w:bCs/>
          <w:color w:val="97070C"/>
          <w:kern w:val="0"/>
          <w:sz w:val="21"/>
          <w:szCs w:val="21"/>
          <w14:ligatures w14:val="none"/>
        </w:rPr>
        <w:t>“</w:t>
      </w:r>
      <w:r>
        <w:rPr>
          <w:rFonts w:ascii="Arial" w:eastAsia="Times New Roman" w:hAnsi="Arial" w:cs="Arial"/>
          <w:b/>
          <w:bCs/>
          <w:color w:val="97070C"/>
          <w:kern w:val="0"/>
          <w:sz w:val="21"/>
          <w:szCs w:val="21"/>
          <w14:ligatures w14:val="none"/>
        </w:rPr>
        <w:t xml:space="preserve">How Sex Ed </w:t>
      </w:r>
      <w:r w:rsidR="00CD290A">
        <w:rPr>
          <w:rFonts w:ascii="Arial" w:eastAsia="Times New Roman" w:hAnsi="Arial" w:cs="Arial"/>
          <w:b/>
          <w:bCs/>
          <w:color w:val="97070C"/>
          <w:kern w:val="0"/>
          <w:sz w:val="21"/>
          <w:szCs w:val="21"/>
          <w14:ligatures w14:val="none"/>
        </w:rPr>
        <w:t>May Affect</w:t>
      </w:r>
      <w:r w:rsidR="00C301AA">
        <w:rPr>
          <w:rFonts w:ascii="Arial" w:eastAsia="Times New Roman" w:hAnsi="Arial" w:cs="Arial"/>
          <w:b/>
          <w:bCs/>
          <w:color w:val="97070C"/>
          <w:kern w:val="0"/>
          <w:sz w:val="21"/>
          <w:szCs w:val="21"/>
          <w14:ligatures w14:val="none"/>
        </w:rPr>
        <w:t xml:space="preserve"> </w:t>
      </w:r>
      <w:r w:rsidR="00583918">
        <w:rPr>
          <w:rFonts w:ascii="Arial" w:eastAsia="Times New Roman" w:hAnsi="Arial" w:cs="Arial"/>
          <w:b/>
          <w:bCs/>
          <w:color w:val="97070C"/>
          <w:kern w:val="0"/>
          <w:sz w:val="21"/>
          <w:szCs w:val="21"/>
          <w14:ligatures w14:val="none"/>
        </w:rPr>
        <w:t>Students</w:t>
      </w:r>
      <w:r w:rsidR="00C301AA">
        <w:rPr>
          <w:rFonts w:ascii="Arial" w:eastAsia="Times New Roman" w:hAnsi="Arial" w:cs="Arial"/>
          <w:b/>
          <w:bCs/>
          <w:color w:val="97070C"/>
          <w:kern w:val="0"/>
          <w:sz w:val="21"/>
          <w:szCs w:val="21"/>
          <w14:ligatures w14:val="none"/>
        </w:rPr>
        <w:t>’</w:t>
      </w:r>
      <w:r w:rsidR="00583918">
        <w:rPr>
          <w:rFonts w:ascii="Arial" w:eastAsia="Times New Roman" w:hAnsi="Arial" w:cs="Arial"/>
          <w:b/>
          <w:bCs/>
          <w:color w:val="97070C"/>
          <w:kern w:val="0"/>
          <w:sz w:val="21"/>
          <w:szCs w:val="21"/>
          <w14:ligatures w14:val="none"/>
        </w:rPr>
        <w:t xml:space="preserve"> Beliefs and Attitudes About Safe Sex.</w:t>
      </w:r>
      <w:r w:rsidRPr="007241F6">
        <w:rPr>
          <w:rFonts w:ascii="Arial" w:eastAsia="Times New Roman" w:hAnsi="Arial" w:cs="Arial"/>
          <w:b/>
          <w:bCs/>
          <w:color w:val="97070C"/>
          <w:kern w:val="0"/>
          <w:sz w:val="21"/>
          <w:szCs w:val="21"/>
          <w14:ligatures w14:val="none"/>
        </w:rPr>
        <w:t xml:space="preserve">” </w:t>
      </w:r>
      <w:r w:rsidRPr="001338C5">
        <w:rPr>
          <w:rFonts w:ascii="Arial" w:eastAsia="Times New Roman" w:hAnsi="Arial" w:cs="Arial"/>
          <w:b/>
          <w:bCs/>
          <w:color w:val="626262"/>
          <w:kern w:val="0"/>
          <w:sz w:val="21"/>
          <w:szCs w:val="21"/>
          <w14:ligatures w14:val="none"/>
        </w:rPr>
        <w:t>If you</w:t>
      </w:r>
      <w:r>
        <w:rPr>
          <w:rFonts w:ascii="Arial" w:eastAsia="Times New Roman" w:hAnsi="Arial" w:cs="Arial"/>
          <w:b/>
          <w:bCs/>
          <w:color w:val="626262"/>
          <w:kern w:val="0"/>
          <w:sz w:val="21"/>
          <w:szCs w:val="21"/>
          <w14:ligatures w14:val="none"/>
        </w:rPr>
        <w:t xml:space="preserve"> have been working with our Community College Health Study team to involve your students or staff in this study</w:t>
      </w:r>
      <w:r w:rsidRPr="001338C5">
        <w:rPr>
          <w:rFonts w:ascii="Arial" w:eastAsia="Times New Roman" w:hAnsi="Arial" w:cs="Arial"/>
          <w:b/>
          <w:bCs/>
          <w:color w:val="626262"/>
          <w:kern w:val="0"/>
          <w:sz w:val="21"/>
          <w:szCs w:val="21"/>
          <w14:ligatures w14:val="none"/>
        </w:rPr>
        <w:t xml:space="preserve">, </w:t>
      </w:r>
      <w:r>
        <w:rPr>
          <w:rFonts w:ascii="Arial" w:eastAsia="Times New Roman" w:hAnsi="Arial" w:cs="Arial"/>
          <w:b/>
          <w:bCs/>
          <w:color w:val="626262"/>
          <w:kern w:val="0"/>
          <w:sz w:val="21"/>
          <w:szCs w:val="21"/>
          <w14:ligatures w14:val="none"/>
        </w:rPr>
        <w:t>feel free to include</w:t>
      </w:r>
      <w:r w:rsidRPr="001338C5">
        <w:rPr>
          <w:rFonts w:ascii="Arial" w:eastAsia="Times New Roman" w:hAnsi="Arial" w:cs="Arial"/>
          <w:b/>
          <w:bCs/>
          <w:color w:val="626262"/>
          <w:kern w:val="0"/>
          <w:sz w:val="21"/>
          <w:szCs w:val="21"/>
          <w14:ligatures w14:val="none"/>
        </w:rPr>
        <w:t xml:space="preserve"> a statement at the beginning of the blurb such as “We have been working with researchers at iRT to better understand our students’ health and the sexual and relationship health resources they need to thrive!”</w:t>
      </w:r>
      <w:r>
        <w:rPr>
          <w:rFonts w:ascii="Arial" w:eastAsia="Times New Roman" w:hAnsi="Arial" w:cs="Arial"/>
          <w:b/>
          <w:bCs/>
          <w:color w:val="626262"/>
          <w:kern w:val="0"/>
          <w:sz w:val="21"/>
          <w:szCs w:val="21"/>
          <w14:ligatures w14:val="none"/>
        </w:rPr>
        <w:t xml:space="preserve"> </w:t>
      </w:r>
    </w:p>
    <w:p w14:paraId="403F6B1E" w14:textId="77777777" w:rsidR="004E326D" w:rsidRPr="001338C5" w:rsidRDefault="004E326D" w:rsidP="004E326D">
      <w:pPr>
        <w:shd w:val="clear" w:color="auto" w:fill="FFFFFF"/>
        <w:spacing w:before="195" w:after="195" w:line="276" w:lineRule="auto"/>
        <w:textAlignment w:val="baseline"/>
        <w:rPr>
          <w:rFonts w:ascii="Arial" w:eastAsia="Times New Roman" w:hAnsi="Arial" w:cs="Arial"/>
          <w:b/>
          <w:bCs/>
          <w:color w:val="626262"/>
          <w:kern w:val="0"/>
          <w:sz w:val="21"/>
          <w:szCs w:val="21"/>
          <w14:ligatures w14:val="none"/>
        </w:rPr>
      </w:pPr>
      <w:r w:rsidRPr="001338C5">
        <w:rPr>
          <w:rFonts w:ascii="Arial" w:eastAsia="Times New Roman" w:hAnsi="Arial" w:cs="Arial"/>
          <w:b/>
          <w:bCs/>
          <w:color w:val="626262"/>
          <w:kern w:val="0"/>
          <w:sz w:val="21"/>
          <w:szCs w:val="21"/>
          <w14:ligatures w14:val="none"/>
        </w:rPr>
        <w:t xml:space="preserve">If you have any questions, please feel free to email our study coordinator at </w:t>
      </w:r>
      <w:hyperlink r:id="rId8" w:history="1">
        <w:r w:rsidRPr="0006507F">
          <w:rPr>
            <w:rStyle w:val="Hyperlink"/>
            <w:rFonts w:ascii="Arial" w:eastAsia="Times New Roman" w:hAnsi="Arial" w:cs="Arial"/>
            <w:b/>
            <w:bCs/>
            <w:kern w:val="0"/>
            <w:sz w:val="21"/>
            <w:szCs w:val="21"/>
            <w14:ligatures w14:val="none"/>
          </w:rPr>
          <w:t>CCHstudy@irtinc.us</w:t>
        </w:r>
      </w:hyperlink>
      <w:r>
        <w:rPr>
          <w:rFonts w:ascii="Arial" w:eastAsia="Times New Roman" w:hAnsi="Arial" w:cs="Arial"/>
          <w:b/>
          <w:bCs/>
          <w:color w:val="626262"/>
          <w:kern w:val="0"/>
          <w:sz w:val="21"/>
          <w:szCs w:val="21"/>
          <w14:ligatures w14:val="none"/>
        </w:rPr>
        <w:t xml:space="preserve">. </w:t>
      </w:r>
    </w:p>
    <w:p w14:paraId="5BFD25FA" w14:textId="77777777" w:rsidR="004E326D" w:rsidRDefault="004E326D" w:rsidP="004E326D">
      <w:pPr>
        <w:pStyle w:val="NoSpacing"/>
        <w:spacing w:line="276" w:lineRule="auto"/>
        <w:rPr>
          <w:rFonts w:ascii="Arial" w:hAnsi="Arial" w:cs="Arial"/>
          <w:b/>
          <w:bCs/>
          <w:color w:val="626262"/>
          <w:sz w:val="21"/>
          <w:szCs w:val="21"/>
        </w:rPr>
      </w:pPr>
    </w:p>
    <w:p w14:paraId="19A6DDFC" w14:textId="77777777" w:rsidR="004E326D" w:rsidRPr="001338C5" w:rsidRDefault="004E326D" w:rsidP="004E326D">
      <w:pPr>
        <w:pStyle w:val="NoSpacing"/>
        <w:spacing w:line="276" w:lineRule="auto"/>
        <w:rPr>
          <w:rFonts w:ascii="Arial" w:hAnsi="Arial" w:cs="Arial"/>
          <w:b/>
          <w:bCs/>
          <w:color w:val="626262"/>
          <w:sz w:val="21"/>
          <w:szCs w:val="21"/>
        </w:rPr>
      </w:pPr>
      <w:r w:rsidRPr="001338C5">
        <w:rPr>
          <w:rFonts w:ascii="Arial" w:hAnsi="Arial" w:cs="Arial"/>
          <w:b/>
          <w:bCs/>
          <w:color w:val="626262"/>
          <w:sz w:val="21"/>
          <w:szCs w:val="21"/>
        </w:rPr>
        <w:t>Thank you,</w:t>
      </w:r>
    </w:p>
    <w:p w14:paraId="319ED12F" w14:textId="77777777" w:rsidR="004E326D" w:rsidRPr="001338C5" w:rsidRDefault="004E326D" w:rsidP="004E326D">
      <w:pPr>
        <w:pStyle w:val="NoSpacing"/>
        <w:spacing w:line="276" w:lineRule="auto"/>
        <w:rPr>
          <w:rFonts w:ascii="Arial" w:hAnsi="Arial" w:cs="Arial"/>
          <w:b/>
          <w:bCs/>
          <w:color w:val="626262"/>
          <w:sz w:val="21"/>
          <w:szCs w:val="21"/>
        </w:rPr>
      </w:pPr>
      <w:r w:rsidRPr="001338C5">
        <w:rPr>
          <w:rFonts w:ascii="Arial" w:hAnsi="Arial" w:cs="Arial"/>
          <w:b/>
          <w:bCs/>
          <w:color w:val="626262"/>
          <w:sz w:val="21"/>
          <w:szCs w:val="21"/>
        </w:rPr>
        <w:t>The Community College Health Study team</w:t>
      </w:r>
    </w:p>
    <w:p w14:paraId="34CBBA3D" w14:textId="77777777" w:rsidR="004E326D" w:rsidRDefault="004E326D" w:rsidP="004E326D">
      <w:r>
        <w:br w:type="page"/>
      </w:r>
    </w:p>
    <w:p w14:paraId="06B4788D" w14:textId="77777777" w:rsidR="004E326D" w:rsidRPr="00583918" w:rsidRDefault="004E326D" w:rsidP="004E326D">
      <w:pPr>
        <w:jc w:val="center"/>
        <w:rPr>
          <w:color w:val="626262"/>
        </w:rPr>
      </w:pPr>
      <w:r w:rsidRPr="00583918">
        <w:rPr>
          <w:rFonts w:ascii="Times New Roman" w:eastAsia="Times New Roman" w:hAnsi="Times New Roman" w:cs="Times New Roman"/>
          <w:noProof/>
          <w:color w:val="626262"/>
          <w:kern w:val="0"/>
          <w:sz w:val="2"/>
          <w:szCs w:val="2"/>
          <w14:ligatures w14:val="none"/>
        </w:rPr>
        <w:lastRenderedPageBreak/>
        <w:drawing>
          <wp:inline distT="0" distB="0" distL="0" distR="0" wp14:anchorId="45845DB4" wp14:editId="6450E019">
            <wp:extent cx="3072984" cy="594308"/>
            <wp:effectExtent l="0" t="0" r="635" b="0"/>
            <wp:docPr id="1509358653" name="Picture 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elected0"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57494" cy="610652"/>
                    </a:xfrm>
                    <a:prstGeom prst="rect">
                      <a:avLst/>
                    </a:prstGeom>
                    <a:noFill/>
                    <a:ln>
                      <a:noFill/>
                    </a:ln>
                  </pic:spPr>
                </pic:pic>
              </a:graphicData>
            </a:graphic>
          </wp:inline>
        </w:drawing>
      </w:r>
    </w:p>
    <w:p w14:paraId="03D2251A" w14:textId="3E95666B" w:rsidR="004E326D" w:rsidRPr="00583918" w:rsidRDefault="004E326D" w:rsidP="00583918">
      <w:pPr>
        <w:pStyle w:val="NoSpacing"/>
        <w:rPr>
          <w:rFonts w:ascii="Arial" w:hAnsi="Arial" w:cs="Arial"/>
          <w:b/>
          <w:bCs/>
          <w:color w:val="626262"/>
          <w:sz w:val="20"/>
          <w:szCs w:val="20"/>
        </w:rPr>
      </w:pPr>
      <w:r w:rsidRPr="00583918">
        <w:rPr>
          <w:rFonts w:ascii="Arial" w:hAnsi="Arial" w:cs="Arial"/>
          <w:b/>
          <w:bCs/>
          <w:color w:val="626262"/>
          <w:sz w:val="20"/>
          <w:szCs w:val="20"/>
        </w:rPr>
        <w:t xml:space="preserve">As a part of the Community College Health Study, </w:t>
      </w:r>
      <w:r w:rsidR="00424BFE" w:rsidRPr="00583918">
        <w:rPr>
          <w:rFonts w:ascii="Arial" w:hAnsi="Arial" w:cs="Arial"/>
          <w:b/>
          <w:bCs/>
          <w:color w:val="626262"/>
          <w:sz w:val="20"/>
          <w:szCs w:val="20"/>
        </w:rPr>
        <w:t xml:space="preserve">community college students were randomly assigned to take a sexual health education course, </w:t>
      </w:r>
      <w:r w:rsidR="00424BFE" w:rsidRPr="00583918">
        <w:rPr>
          <w:rFonts w:ascii="Arial" w:hAnsi="Arial" w:cs="Arial"/>
          <w:b/>
          <w:bCs/>
          <w:i/>
          <w:iCs/>
          <w:color w:val="626262"/>
          <w:sz w:val="20"/>
          <w:szCs w:val="20"/>
        </w:rPr>
        <w:t>Media Aware</w:t>
      </w:r>
      <w:r w:rsidR="00424BFE" w:rsidRPr="00583918">
        <w:rPr>
          <w:rFonts w:ascii="Arial" w:hAnsi="Arial" w:cs="Arial"/>
          <w:b/>
          <w:bCs/>
          <w:color w:val="626262"/>
          <w:sz w:val="20"/>
          <w:szCs w:val="20"/>
        </w:rPr>
        <w:t xml:space="preserve">, either immediately or at a later date. </w:t>
      </w:r>
      <w:r w:rsidR="00424BFE" w:rsidRPr="00583918">
        <w:rPr>
          <w:rFonts w:ascii="Arial" w:hAnsi="Arial" w:cs="Arial"/>
          <w:b/>
          <w:bCs/>
          <w:i/>
          <w:iCs/>
          <w:color w:val="626262"/>
          <w:sz w:val="20"/>
          <w:szCs w:val="20"/>
        </w:rPr>
        <w:t>Media Aware</w:t>
      </w:r>
      <w:r w:rsidR="00424BFE" w:rsidRPr="00583918">
        <w:rPr>
          <w:rFonts w:ascii="Arial" w:hAnsi="Arial" w:cs="Arial"/>
          <w:b/>
          <w:bCs/>
          <w:color w:val="626262"/>
          <w:sz w:val="20"/>
          <w:szCs w:val="20"/>
        </w:rPr>
        <w:t xml:space="preserve"> </w:t>
      </w:r>
      <w:r w:rsidR="004D7D0D">
        <w:rPr>
          <w:rFonts w:ascii="Arial" w:hAnsi="Arial" w:cs="Arial"/>
          <w:b/>
          <w:bCs/>
          <w:color w:val="626262"/>
          <w:sz w:val="20"/>
          <w:szCs w:val="20"/>
        </w:rPr>
        <w:t>is an online sexual health program that includes media literacy education.</w:t>
      </w:r>
    </w:p>
    <w:p w14:paraId="2DA90B04" w14:textId="77777777" w:rsidR="00583918" w:rsidRDefault="00583918" w:rsidP="00583918">
      <w:pPr>
        <w:pStyle w:val="NoSpacing"/>
        <w:rPr>
          <w:rFonts w:ascii="Arial" w:hAnsi="Arial" w:cs="Arial"/>
          <w:b/>
          <w:bCs/>
          <w:sz w:val="20"/>
          <w:szCs w:val="20"/>
        </w:rPr>
      </w:pPr>
    </w:p>
    <w:p w14:paraId="32C26DF7" w14:textId="7AD52200" w:rsidR="00895853" w:rsidRDefault="004D7D0D" w:rsidP="00583918">
      <w:pPr>
        <w:pStyle w:val="NoSpacing"/>
        <w:rPr>
          <w:rFonts w:ascii="Arial" w:hAnsi="Arial" w:cs="Arial"/>
          <w:b/>
          <w:bCs/>
          <w:color w:val="626262"/>
          <w:sz w:val="20"/>
          <w:szCs w:val="20"/>
        </w:rPr>
      </w:pPr>
      <w:r>
        <w:rPr>
          <w:rFonts w:ascii="Arial" w:hAnsi="Arial" w:cs="Arial"/>
          <w:b/>
          <w:bCs/>
          <w:color w:val="626262"/>
          <w:sz w:val="20"/>
          <w:szCs w:val="20"/>
        </w:rPr>
        <w:t>A</w:t>
      </w:r>
      <w:r w:rsidR="00895853" w:rsidRPr="00583918">
        <w:rPr>
          <w:rFonts w:ascii="Arial" w:hAnsi="Arial" w:cs="Arial"/>
          <w:b/>
          <w:bCs/>
          <w:color w:val="626262"/>
          <w:sz w:val="20"/>
          <w:szCs w:val="20"/>
        </w:rPr>
        <w:t xml:space="preserve">fter taking (or not taking) </w:t>
      </w:r>
      <w:r w:rsidR="00895853" w:rsidRPr="00583918">
        <w:rPr>
          <w:rFonts w:ascii="Arial" w:hAnsi="Arial" w:cs="Arial"/>
          <w:b/>
          <w:bCs/>
          <w:i/>
          <w:iCs/>
          <w:color w:val="626262"/>
          <w:sz w:val="20"/>
          <w:szCs w:val="20"/>
        </w:rPr>
        <w:t>Media Aware</w:t>
      </w:r>
      <w:r w:rsidR="00895853" w:rsidRPr="00583918">
        <w:rPr>
          <w:rFonts w:ascii="Arial" w:hAnsi="Arial" w:cs="Arial"/>
          <w:b/>
          <w:bCs/>
          <w:color w:val="626262"/>
          <w:sz w:val="20"/>
          <w:szCs w:val="20"/>
        </w:rPr>
        <w:t xml:space="preserve">, students filled out questionnaires that assessed their attitudes towards risky sexual behaviors, their confidence in practicing safe sex behaviors (self-efficacy), and ideas about how their peers experience sex and relationships (normative beliefs). </w:t>
      </w:r>
      <w:r>
        <w:rPr>
          <w:rFonts w:ascii="Arial" w:hAnsi="Arial" w:cs="Arial"/>
          <w:b/>
          <w:bCs/>
          <w:color w:val="97070C"/>
          <w:sz w:val="20"/>
          <w:szCs w:val="20"/>
        </w:rPr>
        <w:t>Immediately following the completion of their assigned sexual health program,</w:t>
      </w:r>
      <w:r w:rsidR="00895853" w:rsidRPr="00583918">
        <w:rPr>
          <w:rFonts w:ascii="Arial" w:hAnsi="Arial" w:cs="Arial"/>
          <w:b/>
          <w:bCs/>
          <w:color w:val="97070C"/>
          <w:sz w:val="20"/>
          <w:szCs w:val="20"/>
        </w:rPr>
        <w:t xml:space="preserve"> students who took </w:t>
      </w:r>
      <w:r w:rsidR="00895853" w:rsidRPr="00583918">
        <w:rPr>
          <w:rFonts w:ascii="Arial" w:hAnsi="Arial" w:cs="Arial"/>
          <w:b/>
          <w:bCs/>
          <w:i/>
          <w:iCs/>
          <w:color w:val="97070C"/>
          <w:sz w:val="20"/>
          <w:szCs w:val="20"/>
        </w:rPr>
        <w:t>Media Aware</w:t>
      </w:r>
      <w:r w:rsidR="00895853" w:rsidRPr="00583918">
        <w:rPr>
          <w:rFonts w:ascii="Arial" w:hAnsi="Arial" w:cs="Arial"/>
          <w:b/>
          <w:bCs/>
          <w:color w:val="97070C"/>
          <w:sz w:val="20"/>
          <w:szCs w:val="20"/>
        </w:rPr>
        <w:t xml:space="preserve"> </w:t>
      </w:r>
      <w:r>
        <w:rPr>
          <w:rFonts w:ascii="Arial" w:hAnsi="Arial" w:cs="Arial"/>
          <w:b/>
          <w:bCs/>
          <w:color w:val="97070C"/>
          <w:sz w:val="20"/>
          <w:szCs w:val="20"/>
        </w:rPr>
        <w:t xml:space="preserve">reported </w:t>
      </w:r>
      <w:r w:rsidR="00895853" w:rsidRPr="00583918">
        <w:rPr>
          <w:rFonts w:ascii="Arial" w:hAnsi="Arial" w:cs="Arial"/>
          <w:b/>
          <w:bCs/>
          <w:color w:val="97070C"/>
          <w:sz w:val="20"/>
          <w:szCs w:val="20"/>
        </w:rPr>
        <w:t xml:space="preserve">more positive attitudes towards safe sex behaviors, greater confidence in their ability to practice safe sex behaviors, and healthier normative beliefs about their peers </w:t>
      </w:r>
      <w:r w:rsidR="00895853" w:rsidRPr="00583918">
        <w:rPr>
          <w:rFonts w:ascii="Arial" w:hAnsi="Arial" w:cs="Arial"/>
          <w:b/>
          <w:bCs/>
          <w:color w:val="626262"/>
          <w:sz w:val="20"/>
          <w:szCs w:val="20"/>
        </w:rPr>
        <w:t>compared to students who did not take the cours</w:t>
      </w:r>
      <w:r>
        <w:rPr>
          <w:rFonts w:ascii="Arial" w:hAnsi="Arial" w:cs="Arial"/>
          <w:b/>
          <w:bCs/>
          <w:color w:val="626262"/>
          <w:sz w:val="20"/>
          <w:szCs w:val="20"/>
        </w:rPr>
        <w:t>e</w:t>
      </w:r>
      <w:r w:rsidR="00895853" w:rsidRPr="00583918">
        <w:rPr>
          <w:rFonts w:ascii="Arial" w:hAnsi="Arial" w:cs="Arial"/>
          <w:b/>
          <w:bCs/>
          <w:color w:val="626262"/>
          <w:sz w:val="20"/>
          <w:szCs w:val="20"/>
        </w:rPr>
        <w:t xml:space="preserve">. </w:t>
      </w:r>
    </w:p>
    <w:p w14:paraId="0495E1C8" w14:textId="77777777" w:rsidR="00A503C3" w:rsidRPr="00583918" w:rsidRDefault="00A503C3" w:rsidP="00583918">
      <w:pPr>
        <w:pStyle w:val="NoSpacing"/>
        <w:rPr>
          <w:rFonts w:ascii="Arial" w:hAnsi="Arial" w:cs="Arial"/>
          <w:b/>
          <w:bCs/>
          <w:color w:val="626262"/>
          <w:sz w:val="20"/>
          <w:szCs w:val="20"/>
        </w:rPr>
      </w:pPr>
    </w:p>
    <w:p w14:paraId="25068C34" w14:textId="432FB809" w:rsidR="004E326D" w:rsidRDefault="00033235" w:rsidP="000028EB">
      <w:pPr>
        <w:pStyle w:val="NoSpacing"/>
        <w:rPr>
          <w:rFonts w:ascii="Arial" w:hAnsi="Arial" w:cs="Arial"/>
          <w:b/>
          <w:bCs/>
          <w:color w:val="97070C"/>
          <w:sz w:val="21"/>
          <w:szCs w:val="21"/>
        </w:rPr>
      </w:pPr>
      <w:r w:rsidRPr="00033235">
        <w:rPr>
          <w:rFonts w:ascii="Arial" w:hAnsi="Arial" w:cs="Arial"/>
          <w:b/>
          <w:bCs/>
          <w:noProof/>
          <w:color w:val="97070C"/>
          <w:sz w:val="21"/>
          <w:szCs w:val="21"/>
        </w:rPr>
        <w:drawing>
          <wp:inline distT="0" distB="0" distL="0" distR="0" wp14:anchorId="18B41A2C" wp14:editId="67921098">
            <wp:extent cx="6374085" cy="1267326"/>
            <wp:effectExtent l="0" t="0" r="1905" b="0"/>
            <wp:docPr id="12" name="Picture 11" descr="A white rectangular object with black text&#10;&#10;Description automatically generated">
              <a:extLst xmlns:a="http://schemas.openxmlformats.org/drawingml/2006/main">
                <a:ext uri="{FF2B5EF4-FFF2-40B4-BE49-F238E27FC236}">
                  <a16:creationId xmlns:a16="http://schemas.microsoft.com/office/drawing/2014/main" id="{B155E3BA-740B-C640-86B6-4DBCE2C5AD5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descr="A white rectangular object with black text&#10;&#10;Description automatically generated">
                      <a:extLst>
                        <a:ext uri="{FF2B5EF4-FFF2-40B4-BE49-F238E27FC236}">
                          <a16:creationId xmlns:a16="http://schemas.microsoft.com/office/drawing/2014/main" id="{B155E3BA-740B-C640-86B6-4DBCE2C5AD56}"/>
                        </a:ext>
                      </a:extLst>
                    </pic:cNvPr>
                    <pic:cNvPicPr>
                      <a:picLocks noChangeAspect="1"/>
                    </pic:cNvPicPr>
                  </pic:nvPicPr>
                  <pic:blipFill>
                    <a:blip r:embed="rId9"/>
                    <a:stretch>
                      <a:fillRect/>
                    </a:stretch>
                  </pic:blipFill>
                  <pic:spPr>
                    <a:xfrm>
                      <a:off x="0" y="0"/>
                      <a:ext cx="6413512" cy="1275165"/>
                    </a:xfrm>
                    <a:prstGeom prst="rect">
                      <a:avLst/>
                    </a:prstGeom>
                  </pic:spPr>
                </pic:pic>
              </a:graphicData>
            </a:graphic>
          </wp:inline>
        </w:drawing>
      </w:r>
    </w:p>
    <w:p w14:paraId="78DEEA99" w14:textId="0F27964F" w:rsidR="00363249" w:rsidRPr="00583918" w:rsidRDefault="00AE4B24" w:rsidP="000146D3">
      <w:pPr>
        <w:pStyle w:val="NoSpacing"/>
        <w:jc w:val="center"/>
        <w:rPr>
          <w:rFonts w:ascii="Arial" w:hAnsi="Arial" w:cs="Arial"/>
          <w:b/>
          <w:bCs/>
          <w:color w:val="97070C"/>
          <w:sz w:val="20"/>
          <w:szCs w:val="20"/>
        </w:rPr>
      </w:pPr>
      <w:r>
        <w:rPr>
          <w:rFonts w:ascii="Arial" w:hAnsi="Arial" w:cs="Arial"/>
          <w:b/>
          <w:bCs/>
          <w:noProof/>
          <w:color w:val="97070C"/>
          <w:sz w:val="20"/>
          <w:szCs w:val="20"/>
        </w:rPr>
        <w:drawing>
          <wp:inline distT="0" distB="0" distL="0" distR="0" wp14:anchorId="0F9DE342" wp14:editId="2AEAFA3A">
            <wp:extent cx="4772851" cy="2409911"/>
            <wp:effectExtent l="0" t="0" r="8890" b="0"/>
            <wp:docPr id="9457001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08144" cy="2427731"/>
                    </a:xfrm>
                    <a:prstGeom prst="rect">
                      <a:avLst/>
                    </a:prstGeom>
                    <a:noFill/>
                    <a:ln>
                      <a:noFill/>
                    </a:ln>
                  </pic:spPr>
                </pic:pic>
              </a:graphicData>
            </a:graphic>
          </wp:inline>
        </w:drawing>
      </w:r>
    </w:p>
    <w:p w14:paraId="5C1627E6" w14:textId="02AC9389" w:rsidR="004E326D" w:rsidRPr="00583918" w:rsidRDefault="00895853" w:rsidP="00583918">
      <w:pPr>
        <w:pStyle w:val="NoSpacing"/>
        <w:rPr>
          <w:rFonts w:ascii="Arial" w:hAnsi="Arial" w:cs="Arial"/>
          <w:b/>
          <w:bCs/>
          <w:sz w:val="20"/>
          <w:szCs w:val="20"/>
        </w:rPr>
      </w:pPr>
      <w:r w:rsidRPr="00583918">
        <w:rPr>
          <w:rFonts w:ascii="Arial" w:hAnsi="Arial" w:cs="Arial"/>
          <w:b/>
          <w:bCs/>
          <w:color w:val="626262"/>
          <w:sz w:val="20"/>
          <w:szCs w:val="20"/>
        </w:rPr>
        <w:t>These are important findings because The Theory of Planned Behavior</w:t>
      </w:r>
      <w:r w:rsidRPr="00583918">
        <w:rPr>
          <w:rFonts w:ascii="Arial" w:hAnsi="Arial" w:cs="Arial"/>
          <w:b/>
          <w:bCs/>
          <w:color w:val="626262"/>
          <w:sz w:val="20"/>
          <w:szCs w:val="20"/>
          <w:vertAlign w:val="superscript"/>
        </w:rPr>
        <w:t>1</w:t>
      </w:r>
      <w:r w:rsidRPr="00583918">
        <w:rPr>
          <w:rFonts w:ascii="Arial" w:hAnsi="Arial" w:cs="Arial"/>
          <w:b/>
          <w:bCs/>
          <w:color w:val="626262"/>
          <w:sz w:val="20"/>
          <w:szCs w:val="20"/>
        </w:rPr>
        <w:t xml:space="preserve"> suggests that young adults’ attitudes and self-efficacy about safe sex and relationship behaviors can influence their future health decisions. In addition, according to Social Norms Theory</w:t>
      </w:r>
      <w:r w:rsidRPr="00583918">
        <w:rPr>
          <w:rFonts w:ascii="Arial" w:hAnsi="Arial" w:cs="Arial"/>
          <w:b/>
          <w:bCs/>
          <w:color w:val="626262"/>
          <w:sz w:val="20"/>
          <w:szCs w:val="20"/>
          <w:vertAlign w:val="superscript"/>
        </w:rPr>
        <w:t>2</w:t>
      </w:r>
      <w:r w:rsidRPr="00583918">
        <w:rPr>
          <w:rFonts w:ascii="Arial" w:hAnsi="Arial" w:cs="Arial"/>
          <w:b/>
          <w:bCs/>
          <w:color w:val="626262"/>
          <w:sz w:val="20"/>
          <w:szCs w:val="20"/>
        </w:rPr>
        <w:t>, young adults’ views of their peers’ behaviors (normative beliefs) also influence their behavior as they may imitate their peers to fit in.</w:t>
      </w:r>
      <w:r w:rsidRPr="00583918">
        <w:rPr>
          <w:rFonts w:ascii="Arial" w:hAnsi="Arial" w:cs="Arial"/>
          <w:b/>
          <w:bCs/>
          <w:sz w:val="20"/>
          <w:szCs w:val="20"/>
        </w:rPr>
        <w:t xml:space="preserve"> </w:t>
      </w:r>
      <w:r w:rsidRPr="00583918">
        <w:rPr>
          <w:rFonts w:ascii="Arial" w:hAnsi="Arial" w:cs="Arial"/>
          <w:b/>
          <w:bCs/>
          <w:color w:val="97070C"/>
          <w:sz w:val="20"/>
          <w:szCs w:val="20"/>
        </w:rPr>
        <w:t>As such, promoting healthier attitudes, self-efficacy, and normative beliefs may improve the likelihood that young adults will make healthy decisions in their future sexual or romantic relationships</w:t>
      </w:r>
      <w:r w:rsidRPr="00583918">
        <w:rPr>
          <w:rFonts w:ascii="Arial" w:hAnsi="Arial" w:cs="Arial"/>
          <w:b/>
          <w:bCs/>
          <w:sz w:val="20"/>
          <w:szCs w:val="20"/>
        </w:rPr>
        <w:t>.</w:t>
      </w:r>
    </w:p>
    <w:p w14:paraId="44B152C1" w14:textId="77777777" w:rsidR="00583918" w:rsidRDefault="00583918" w:rsidP="00583918">
      <w:pPr>
        <w:pStyle w:val="NoSpacing"/>
        <w:rPr>
          <w:rFonts w:ascii="Arial" w:eastAsia="Times New Roman" w:hAnsi="Arial" w:cs="Arial"/>
          <w:b/>
          <w:bCs/>
          <w:kern w:val="0"/>
          <w:sz w:val="20"/>
          <w:szCs w:val="20"/>
          <w14:ligatures w14:val="none"/>
        </w:rPr>
      </w:pPr>
    </w:p>
    <w:p w14:paraId="59059079" w14:textId="4D40A972" w:rsidR="004E326D" w:rsidRDefault="004E326D" w:rsidP="00583918">
      <w:pPr>
        <w:pStyle w:val="NoSpacing"/>
        <w:rPr>
          <w:rFonts w:ascii="Arial" w:eastAsia="Times New Roman" w:hAnsi="Arial" w:cs="Arial"/>
          <w:b/>
          <w:bCs/>
          <w:color w:val="626262"/>
          <w:kern w:val="0"/>
          <w:sz w:val="20"/>
          <w:szCs w:val="20"/>
          <w14:ligatures w14:val="none"/>
        </w:rPr>
      </w:pPr>
      <w:r w:rsidRPr="00583918">
        <w:rPr>
          <w:rFonts w:ascii="Arial" w:eastAsia="Times New Roman" w:hAnsi="Arial" w:cs="Arial"/>
          <w:b/>
          <w:bCs/>
          <w:color w:val="626262"/>
          <w:kern w:val="0"/>
          <w:sz w:val="20"/>
          <w:szCs w:val="20"/>
          <w14:ligatures w14:val="none"/>
        </w:rPr>
        <w:t xml:space="preserve">Interested in reading the full newsletter and/or receiving updates on study findings? Go to </w:t>
      </w:r>
      <w:hyperlink r:id="rId11" w:history="1">
        <w:r w:rsidRPr="00583918">
          <w:rPr>
            <w:rStyle w:val="Hyperlink"/>
            <w:rFonts w:ascii="Arial" w:eastAsia="Times New Roman" w:hAnsi="Arial" w:cs="Arial"/>
            <w:b/>
            <w:bCs/>
            <w:color w:val="626262"/>
            <w:kern w:val="0"/>
            <w:sz w:val="20"/>
            <w:szCs w:val="20"/>
            <w14:ligatures w14:val="none"/>
          </w:rPr>
          <w:t>https://cchealthstudy.com/results/</w:t>
        </w:r>
      </w:hyperlink>
      <w:r w:rsidRPr="00583918">
        <w:rPr>
          <w:rFonts w:ascii="Arial" w:eastAsia="Times New Roman" w:hAnsi="Arial" w:cs="Arial"/>
          <w:b/>
          <w:bCs/>
          <w:color w:val="626262"/>
          <w:kern w:val="0"/>
          <w:sz w:val="20"/>
          <w:szCs w:val="20"/>
          <w14:ligatures w14:val="none"/>
        </w:rPr>
        <w:t xml:space="preserve"> and fill out the form at the bottom of the webpage to subscribe to the newsletter. </w:t>
      </w:r>
    </w:p>
    <w:p w14:paraId="268DF78E" w14:textId="77777777" w:rsidR="004D7D0D" w:rsidRPr="00583918" w:rsidRDefault="004D7D0D" w:rsidP="00583918">
      <w:pPr>
        <w:pStyle w:val="NoSpacing"/>
        <w:rPr>
          <w:rFonts w:ascii="Arial" w:eastAsia="Times New Roman" w:hAnsi="Arial" w:cs="Arial"/>
          <w:b/>
          <w:bCs/>
          <w:color w:val="626262"/>
          <w:kern w:val="0"/>
          <w:sz w:val="20"/>
          <w:szCs w:val="20"/>
          <w14:ligatures w14:val="none"/>
        </w:rPr>
      </w:pPr>
    </w:p>
    <w:p w14:paraId="30018BF6" w14:textId="77777777" w:rsidR="00583918" w:rsidRPr="00583918" w:rsidRDefault="00895853" w:rsidP="00583918">
      <w:pPr>
        <w:pStyle w:val="NoSpacing"/>
        <w:numPr>
          <w:ilvl w:val="0"/>
          <w:numId w:val="2"/>
        </w:numPr>
        <w:rPr>
          <w:rFonts w:ascii="Arial" w:eastAsia="Times New Roman" w:hAnsi="Arial" w:cs="Arial"/>
          <w:i/>
          <w:iCs/>
          <w:kern w:val="0"/>
          <w:sz w:val="14"/>
          <w:szCs w:val="14"/>
          <w14:ligatures w14:val="none"/>
        </w:rPr>
      </w:pPr>
      <w:r w:rsidRPr="00583918">
        <w:rPr>
          <w:rFonts w:ascii="Arial" w:hAnsi="Arial" w:cs="Arial"/>
          <w:kern w:val="0"/>
          <w:sz w:val="14"/>
          <w:szCs w:val="14"/>
        </w:rPr>
        <w:t>Ajzen I. The Theory of Planned Behavior. Organizational Behavior and Human Decision Processes. 1991;50(2):179–211.</w:t>
      </w:r>
    </w:p>
    <w:p w14:paraId="3D8824B8" w14:textId="3A7184D4" w:rsidR="00C516E9" w:rsidRPr="00583918" w:rsidRDefault="00895853" w:rsidP="00583918">
      <w:pPr>
        <w:pStyle w:val="NoSpacing"/>
        <w:numPr>
          <w:ilvl w:val="0"/>
          <w:numId w:val="2"/>
        </w:numPr>
        <w:rPr>
          <w:rFonts w:ascii="Arial" w:eastAsia="Times New Roman" w:hAnsi="Arial" w:cs="Arial"/>
          <w:i/>
          <w:iCs/>
          <w:kern w:val="0"/>
          <w:sz w:val="14"/>
          <w:szCs w:val="14"/>
          <w14:ligatures w14:val="none"/>
        </w:rPr>
      </w:pPr>
      <w:r w:rsidRPr="00583918">
        <w:rPr>
          <w:rFonts w:ascii="Arial" w:hAnsi="Arial" w:cs="Arial"/>
          <w:kern w:val="0"/>
          <w:sz w:val="14"/>
          <w:szCs w:val="14"/>
        </w:rPr>
        <w:t>Cialdini RB, Trost MR. Social influence: Social norms, conformity and compliance. In: Gilbert DT, Fiske ST, Gardner L, eds. The H</w:t>
      </w:r>
      <w:r w:rsidR="00583918" w:rsidRPr="00583918">
        <w:rPr>
          <w:rFonts w:ascii="Arial" w:hAnsi="Arial" w:cs="Arial"/>
          <w:kern w:val="0"/>
          <w:sz w:val="14"/>
          <w:szCs w:val="14"/>
        </w:rPr>
        <w:t>a</w:t>
      </w:r>
      <w:r w:rsidRPr="00583918">
        <w:rPr>
          <w:rFonts w:ascii="Arial" w:hAnsi="Arial" w:cs="Arial"/>
          <w:kern w:val="0"/>
          <w:sz w:val="14"/>
          <w:szCs w:val="14"/>
        </w:rPr>
        <w:t>ndbook of Social Psychology. 4</w:t>
      </w:r>
      <w:r w:rsidRPr="00583918">
        <w:rPr>
          <w:rFonts w:ascii="Arial" w:hAnsi="Arial" w:cs="Arial"/>
          <w:kern w:val="0"/>
          <w:sz w:val="14"/>
          <w:szCs w:val="14"/>
          <w:vertAlign w:val="superscript"/>
        </w:rPr>
        <w:t>th</w:t>
      </w:r>
      <w:r w:rsidRPr="00583918">
        <w:rPr>
          <w:rFonts w:ascii="Arial" w:hAnsi="Arial" w:cs="Arial"/>
          <w:kern w:val="0"/>
          <w:sz w:val="14"/>
          <w:szCs w:val="14"/>
        </w:rPr>
        <w:t xml:space="preserve"> ed. New York, NY: McGraw-Hill; 1998:151–19</w:t>
      </w:r>
    </w:p>
    <w:sectPr w:rsidR="00C516E9" w:rsidRPr="00583918">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AB44A5" w14:textId="77777777" w:rsidR="00F66936" w:rsidRDefault="00F66936" w:rsidP="00186F1E">
      <w:pPr>
        <w:spacing w:after="0" w:line="240" w:lineRule="auto"/>
      </w:pPr>
      <w:r>
        <w:separator/>
      </w:r>
    </w:p>
  </w:endnote>
  <w:endnote w:type="continuationSeparator" w:id="0">
    <w:p w14:paraId="34588BF6" w14:textId="77777777" w:rsidR="00F66936" w:rsidRDefault="00F66936" w:rsidP="00186F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DDA2FC" w14:textId="1F49BAF3" w:rsidR="00186F1E" w:rsidRDefault="00186F1E" w:rsidP="00186F1E">
    <w:pPr>
      <w:pStyle w:val="Footer"/>
      <w:jc w:val="center"/>
    </w:pPr>
    <w:r w:rsidRPr="00186F1E">
      <w:rPr>
        <w:noProof/>
      </w:rPr>
      <w:drawing>
        <wp:inline distT="0" distB="0" distL="0" distR="0" wp14:anchorId="6A95BD2A" wp14:editId="57EAA4D0">
          <wp:extent cx="2248525" cy="317820"/>
          <wp:effectExtent l="0" t="0" r="0" b="0"/>
          <wp:docPr id="516378553" name="Picture 9" descr="A black and white rectangle with black text&#10;&#10;Description automatically generated">
            <a:extLst xmlns:a="http://schemas.openxmlformats.org/drawingml/2006/main">
              <a:ext uri="{FF2B5EF4-FFF2-40B4-BE49-F238E27FC236}">
                <a16:creationId xmlns:a16="http://schemas.microsoft.com/office/drawing/2014/main" id="{2A047E4E-1E75-5966-A120-6653CE2DAA7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378553" name="Picture 9" descr="A black and white rectangle with black text&#10;&#10;Description automatically generated">
                    <a:extLst>
                      <a:ext uri="{FF2B5EF4-FFF2-40B4-BE49-F238E27FC236}">
                        <a16:creationId xmlns:a16="http://schemas.microsoft.com/office/drawing/2014/main" id="{2A047E4E-1E75-5966-A120-6653CE2DAA7D}"/>
                      </a:ext>
                    </a:extLst>
                  </pic:cNvPr>
                  <pic:cNvPicPr>
                    <a:picLocks noChangeAspect="1"/>
                  </pic:cNvPicPr>
                </pic:nvPicPr>
                <pic:blipFill>
                  <a:blip r:embed="rId1"/>
                  <a:stretch>
                    <a:fillRect/>
                  </a:stretch>
                </pic:blipFill>
                <pic:spPr>
                  <a:xfrm>
                    <a:off x="0" y="0"/>
                    <a:ext cx="2320003" cy="32792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51B5E9" w14:textId="77777777" w:rsidR="00F66936" w:rsidRDefault="00F66936" w:rsidP="00186F1E">
      <w:pPr>
        <w:spacing w:after="0" w:line="240" w:lineRule="auto"/>
      </w:pPr>
      <w:r>
        <w:separator/>
      </w:r>
    </w:p>
  </w:footnote>
  <w:footnote w:type="continuationSeparator" w:id="0">
    <w:p w14:paraId="5D216AE0" w14:textId="77777777" w:rsidR="00F66936" w:rsidRDefault="00F66936" w:rsidP="00186F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ED1369"/>
    <w:multiLevelType w:val="hybridMultilevel"/>
    <w:tmpl w:val="17265FEA"/>
    <w:lvl w:ilvl="0" w:tplc="18C454CE">
      <w:start w:val="1"/>
      <w:numFmt w:val="decimal"/>
      <w:lvlText w:val="%1."/>
      <w:lvlJc w:val="left"/>
      <w:pPr>
        <w:ind w:left="720" w:hanging="360"/>
      </w:pPr>
      <w:rPr>
        <w:rFonts w:ascii="Arial" w:eastAsiaTheme="minorHAnsi" w:hAnsi="Arial" w:cs="Arial"/>
        <w:b w:val="0"/>
        <w:bCs w:val="0"/>
        <w:i w:val="0"/>
        <w:iCs w:val="0"/>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E4B62A8"/>
    <w:multiLevelType w:val="hybridMultilevel"/>
    <w:tmpl w:val="AB626188"/>
    <w:lvl w:ilvl="0" w:tplc="3634F93A">
      <w:start w:val="1"/>
      <w:numFmt w:val="decimal"/>
      <w:lvlText w:val="%1."/>
      <w:lvlJc w:val="left"/>
      <w:pPr>
        <w:ind w:left="720" w:hanging="360"/>
      </w:pPr>
      <w:rPr>
        <w:rFonts w:eastAsiaTheme="minorHAnsi"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58114358">
    <w:abstractNumId w:val="0"/>
  </w:num>
  <w:num w:numId="2" w16cid:durableId="7956094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5C9"/>
    <w:rsid w:val="000028EB"/>
    <w:rsid w:val="000146D3"/>
    <w:rsid w:val="00033235"/>
    <w:rsid w:val="000C34E4"/>
    <w:rsid w:val="00116ADE"/>
    <w:rsid w:val="00186F1E"/>
    <w:rsid w:val="002535CD"/>
    <w:rsid w:val="002F3FEF"/>
    <w:rsid w:val="00363249"/>
    <w:rsid w:val="00424BFE"/>
    <w:rsid w:val="004D7D0D"/>
    <w:rsid w:val="004E326D"/>
    <w:rsid w:val="00583918"/>
    <w:rsid w:val="006D38CC"/>
    <w:rsid w:val="00895853"/>
    <w:rsid w:val="00950529"/>
    <w:rsid w:val="00A503C3"/>
    <w:rsid w:val="00AE4B24"/>
    <w:rsid w:val="00AF105B"/>
    <w:rsid w:val="00B15A4D"/>
    <w:rsid w:val="00BE25C9"/>
    <w:rsid w:val="00C301AA"/>
    <w:rsid w:val="00C516E9"/>
    <w:rsid w:val="00CD290A"/>
    <w:rsid w:val="00D51A54"/>
    <w:rsid w:val="00E2268E"/>
    <w:rsid w:val="00F6603A"/>
    <w:rsid w:val="00F6681D"/>
    <w:rsid w:val="00F669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162F5"/>
  <w15:chartTrackingRefBased/>
  <w15:docId w15:val="{24880AD0-C469-B747-A2D6-78997CCF6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26D"/>
    <w:pPr>
      <w:spacing w:after="160" w:line="259" w:lineRule="auto"/>
    </w:pPr>
    <w:rPr>
      <w:sz w:val="22"/>
      <w:szCs w:val="22"/>
    </w:rPr>
  </w:style>
  <w:style w:type="paragraph" w:styleId="Heading1">
    <w:name w:val="heading 1"/>
    <w:basedOn w:val="Normal"/>
    <w:next w:val="Normal"/>
    <w:link w:val="Heading1Char"/>
    <w:uiPriority w:val="9"/>
    <w:qFormat/>
    <w:rsid w:val="00BE25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E25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E25C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E25C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E25C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E25C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25C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25C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25C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25C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E25C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E25C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25C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25C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25C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25C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25C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25C9"/>
    <w:rPr>
      <w:rFonts w:eastAsiaTheme="majorEastAsia" w:cstheme="majorBidi"/>
      <w:color w:val="272727" w:themeColor="text1" w:themeTint="D8"/>
    </w:rPr>
  </w:style>
  <w:style w:type="paragraph" w:styleId="Title">
    <w:name w:val="Title"/>
    <w:basedOn w:val="Normal"/>
    <w:next w:val="Normal"/>
    <w:link w:val="TitleChar"/>
    <w:uiPriority w:val="10"/>
    <w:qFormat/>
    <w:rsid w:val="00BE25C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25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25C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25C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25C9"/>
    <w:pPr>
      <w:spacing w:before="160"/>
      <w:jc w:val="center"/>
    </w:pPr>
    <w:rPr>
      <w:i/>
      <w:iCs/>
      <w:color w:val="404040" w:themeColor="text1" w:themeTint="BF"/>
    </w:rPr>
  </w:style>
  <w:style w:type="character" w:customStyle="1" w:styleId="QuoteChar">
    <w:name w:val="Quote Char"/>
    <w:basedOn w:val="DefaultParagraphFont"/>
    <w:link w:val="Quote"/>
    <w:uiPriority w:val="29"/>
    <w:rsid w:val="00BE25C9"/>
    <w:rPr>
      <w:i/>
      <w:iCs/>
      <w:color w:val="404040" w:themeColor="text1" w:themeTint="BF"/>
    </w:rPr>
  </w:style>
  <w:style w:type="paragraph" w:styleId="ListParagraph">
    <w:name w:val="List Paragraph"/>
    <w:basedOn w:val="Normal"/>
    <w:uiPriority w:val="34"/>
    <w:qFormat/>
    <w:rsid w:val="00BE25C9"/>
    <w:pPr>
      <w:ind w:left="720"/>
      <w:contextualSpacing/>
    </w:pPr>
  </w:style>
  <w:style w:type="character" w:styleId="IntenseEmphasis">
    <w:name w:val="Intense Emphasis"/>
    <w:basedOn w:val="DefaultParagraphFont"/>
    <w:uiPriority w:val="21"/>
    <w:qFormat/>
    <w:rsid w:val="00BE25C9"/>
    <w:rPr>
      <w:i/>
      <w:iCs/>
      <w:color w:val="0F4761" w:themeColor="accent1" w:themeShade="BF"/>
    </w:rPr>
  </w:style>
  <w:style w:type="paragraph" w:styleId="IntenseQuote">
    <w:name w:val="Intense Quote"/>
    <w:basedOn w:val="Normal"/>
    <w:next w:val="Normal"/>
    <w:link w:val="IntenseQuoteChar"/>
    <w:uiPriority w:val="30"/>
    <w:qFormat/>
    <w:rsid w:val="00BE25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E25C9"/>
    <w:rPr>
      <w:i/>
      <w:iCs/>
      <w:color w:val="0F4761" w:themeColor="accent1" w:themeShade="BF"/>
    </w:rPr>
  </w:style>
  <w:style w:type="character" w:styleId="IntenseReference">
    <w:name w:val="Intense Reference"/>
    <w:basedOn w:val="DefaultParagraphFont"/>
    <w:uiPriority w:val="32"/>
    <w:qFormat/>
    <w:rsid w:val="00BE25C9"/>
    <w:rPr>
      <w:b/>
      <w:bCs/>
      <w:smallCaps/>
      <w:color w:val="0F4761" w:themeColor="accent1" w:themeShade="BF"/>
      <w:spacing w:val="5"/>
    </w:rPr>
  </w:style>
  <w:style w:type="character" w:styleId="Hyperlink">
    <w:name w:val="Hyperlink"/>
    <w:basedOn w:val="DefaultParagraphFont"/>
    <w:uiPriority w:val="99"/>
    <w:unhideWhenUsed/>
    <w:rsid w:val="004E326D"/>
    <w:rPr>
      <w:color w:val="467886" w:themeColor="hyperlink"/>
      <w:u w:val="single"/>
    </w:rPr>
  </w:style>
  <w:style w:type="paragraph" w:styleId="NoSpacing">
    <w:name w:val="No Spacing"/>
    <w:uiPriority w:val="1"/>
    <w:qFormat/>
    <w:rsid w:val="004E326D"/>
    <w:rPr>
      <w:sz w:val="22"/>
      <w:szCs w:val="22"/>
    </w:rPr>
  </w:style>
  <w:style w:type="character" w:styleId="CommentReference">
    <w:name w:val="annotation reference"/>
    <w:basedOn w:val="DefaultParagraphFont"/>
    <w:uiPriority w:val="99"/>
    <w:semiHidden/>
    <w:unhideWhenUsed/>
    <w:rsid w:val="00895853"/>
    <w:rPr>
      <w:sz w:val="16"/>
      <w:szCs w:val="16"/>
    </w:rPr>
  </w:style>
  <w:style w:type="paragraph" w:styleId="CommentText">
    <w:name w:val="annotation text"/>
    <w:basedOn w:val="Normal"/>
    <w:link w:val="CommentTextChar"/>
    <w:uiPriority w:val="99"/>
    <w:unhideWhenUsed/>
    <w:rsid w:val="00895853"/>
    <w:pPr>
      <w:spacing w:line="240" w:lineRule="auto"/>
    </w:pPr>
    <w:rPr>
      <w:sz w:val="20"/>
      <w:szCs w:val="20"/>
    </w:rPr>
  </w:style>
  <w:style w:type="character" w:customStyle="1" w:styleId="CommentTextChar">
    <w:name w:val="Comment Text Char"/>
    <w:basedOn w:val="DefaultParagraphFont"/>
    <w:link w:val="CommentText"/>
    <w:uiPriority w:val="99"/>
    <w:rsid w:val="00895853"/>
    <w:rPr>
      <w:sz w:val="20"/>
      <w:szCs w:val="20"/>
    </w:rPr>
  </w:style>
  <w:style w:type="paragraph" w:styleId="Header">
    <w:name w:val="header"/>
    <w:basedOn w:val="Normal"/>
    <w:link w:val="HeaderChar"/>
    <w:uiPriority w:val="99"/>
    <w:unhideWhenUsed/>
    <w:rsid w:val="00186F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6F1E"/>
    <w:rPr>
      <w:sz w:val="22"/>
      <w:szCs w:val="22"/>
    </w:rPr>
  </w:style>
  <w:style w:type="paragraph" w:styleId="Footer">
    <w:name w:val="footer"/>
    <w:basedOn w:val="Normal"/>
    <w:link w:val="FooterChar"/>
    <w:uiPriority w:val="99"/>
    <w:unhideWhenUsed/>
    <w:rsid w:val="00186F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6F1E"/>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CHstudy@irtinc.u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chealthstudy.com/results/" TargetMode="Externa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534</Words>
  <Characters>3049</Characters>
  <Application>Microsoft Office Word</Application>
  <DocSecurity>2</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Ahuna, Kylia</dc:creator>
  <cp:keywords/>
  <dc:description/>
  <cp:lastModifiedBy>Elizabeth Porter</cp:lastModifiedBy>
  <cp:revision>3</cp:revision>
  <dcterms:created xsi:type="dcterms:W3CDTF">2024-05-01T17:01:00Z</dcterms:created>
  <dcterms:modified xsi:type="dcterms:W3CDTF">2024-05-01T17:04:00Z</dcterms:modified>
  <cp:category/>
</cp:coreProperties>
</file>